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142C04" w14:textId="2BE89151" w:rsidR="00675F11" w:rsidRPr="003E7A6A" w:rsidRDefault="00F303D4" w:rsidP="003E7A6A">
      <w:pPr>
        <w:spacing w:after="0"/>
        <w:jc w:val="center"/>
        <w:rPr>
          <w:rFonts w:ascii="Times New Roman" w:hAnsi="Times New Roman" w:cs="Times New Roman"/>
          <w:b/>
          <w:bCs/>
          <w:sz w:val="36"/>
          <w:szCs w:val="36"/>
        </w:rPr>
      </w:pPr>
      <w:r w:rsidRPr="003E7A6A">
        <w:rPr>
          <w:rFonts w:ascii="Times New Roman" w:hAnsi="Times New Roman" w:cs="Times New Roman"/>
          <w:b/>
          <w:bCs/>
          <w:sz w:val="36"/>
          <w:szCs w:val="36"/>
        </w:rPr>
        <w:t>By-Laws o</w:t>
      </w:r>
      <w:r w:rsidR="00790860" w:rsidRPr="003E7A6A">
        <w:rPr>
          <w:rFonts w:ascii="Times New Roman" w:hAnsi="Times New Roman" w:cs="Times New Roman"/>
          <w:b/>
          <w:bCs/>
          <w:sz w:val="36"/>
          <w:szCs w:val="36"/>
        </w:rPr>
        <w:t>f</w:t>
      </w:r>
    </w:p>
    <w:p w14:paraId="24B756B7" w14:textId="49F13078" w:rsidR="00790860" w:rsidRPr="003E7A6A" w:rsidRDefault="00F303D4" w:rsidP="003E7A6A">
      <w:pPr>
        <w:spacing w:after="0"/>
        <w:jc w:val="center"/>
        <w:rPr>
          <w:rFonts w:ascii="Times New Roman" w:hAnsi="Times New Roman" w:cs="Times New Roman"/>
          <w:b/>
          <w:bCs/>
          <w:sz w:val="36"/>
          <w:szCs w:val="36"/>
        </w:rPr>
      </w:pPr>
      <w:r w:rsidRPr="003E7A6A">
        <w:rPr>
          <w:rFonts w:ascii="Times New Roman" w:hAnsi="Times New Roman" w:cs="Times New Roman"/>
          <w:b/>
          <w:bCs/>
          <w:sz w:val="36"/>
          <w:szCs w:val="36"/>
        </w:rPr>
        <w:t>Dean’s Landing Homeowners Association, Inc.</w:t>
      </w:r>
    </w:p>
    <w:p w14:paraId="7FD6789E" w14:textId="295A1D16" w:rsidR="00790860" w:rsidRPr="003E7A6A" w:rsidRDefault="00F303D4" w:rsidP="003E7A6A">
      <w:pPr>
        <w:spacing w:after="0"/>
        <w:jc w:val="center"/>
        <w:rPr>
          <w:rFonts w:ascii="Times New Roman" w:hAnsi="Times New Roman" w:cs="Times New Roman"/>
          <w:b/>
          <w:bCs/>
          <w:sz w:val="36"/>
          <w:szCs w:val="36"/>
        </w:rPr>
      </w:pPr>
      <w:r w:rsidRPr="003E7A6A">
        <w:rPr>
          <w:rFonts w:ascii="Times New Roman" w:hAnsi="Times New Roman" w:cs="Times New Roman"/>
          <w:b/>
          <w:bCs/>
          <w:sz w:val="36"/>
          <w:szCs w:val="36"/>
        </w:rPr>
        <w:t>A Nonprofit Corporation</w:t>
      </w:r>
    </w:p>
    <w:p w14:paraId="7C7AE3EF" w14:textId="77777777" w:rsidR="00356965" w:rsidRPr="003E7A6A" w:rsidRDefault="00F303D4" w:rsidP="003E7A6A">
      <w:pPr>
        <w:spacing w:after="0"/>
        <w:jc w:val="center"/>
        <w:rPr>
          <w:rFonts w:ascii="Times New Roman" w:hAnsi="Times New Roman" w:cs="Times New Roman"/>
          <w:b/>
          <w:bCs/>
          <w:sz w:val="36"/>
          <w:szCs w:val="36"/>
        </w:rPr>
      </w:pPr>
      <w:r w:rsidRPr="003E7A6A">
        <w:rPr>
          <w:rFonts w:ascii="Times New Roman" w:hAnsi="Times New Roman" w:cs="Times New Roman"/>
          <w:b/>
          <w:bCs/>
          <w:sz w:val="36"/>
          <w:szCs w:val="36"/>
        </w:rPr>
        <w:t>(the “Association”)</w:t>
      </w:r>
    </w:p>
    <w:p w14:paraId="1637E420" w14:textId="77777777" w:rsidR="00C32880" w:rsidRDefault="00F303D4">
      <w:pPr>
        <w:rPr>
          <w:rFonts w:ascii="Times New Roman" w:hAnsi="Times New Roman" w:cs="Times New Roman"/>
        </w:rPr>
      </w:pPr>
      <w:r w:rsidRPr="00423054">
        <w:rPr>
          <w:rFonts w:ascii="Times New Roman" w:hAnsi="Times New Roman" w:cs="Times New Roman"/>
        </w:rPr>
        <w:t xml:space="preserve">These By-Laws are the By-Laws of the Association, which is the corporation created by Articles of Incorporation filed with the Secretary of State of Georgia on September 28, 1994 (The “Articles of Incorporation”). All references herein to the “Declaration” shall refer to that certain Declaration of Covenants, Conditions and Restrictions of Dean’s Landing Subdivision and Dean’s Landing Homeowners Association, Inc., recorded Deed Book 10736m Page 106, Gwinnett County, Georgia, Records, and all capitalized undefined terms used herein shall have the meanings assigned thereto by the Declaration unless the context clearly otherwise requires. The “Subdivision” referred to herein shall mean the Dean’s Landing Subdivision, Gwinnett County, Georgia. </w:t>
      </w:r>
    </w:p>
    <w:p w14:paraId="74351831" w14:textId="33EE0AC2" w:rsidR="00C32880" w:rsidRPr="00C32880" w:rsidRDefault="00F303D4" w:rsidP="00C32880">
      <w:pPr>
        <w:jc w:val="center"/>
        <w:rPr>
          <w:rFonts w:ascii="Times New Roman" w:hAnsi="Times New Roman" w:cs="Times New Roman"/>
          <w:b/>
          <w:bCs/>
          <w:sz w:val="28"/>
          <w:szCs w:val="28"/>
        </w:rPr>
      </w:pPr>
      <w:r w:rsidRPr="00C32880">
        <w:rPr>
          <w:rFonts w:ascii="Times New Roman" w:hAnsi="Times New Roman" w:cs="Times New Roman"/>
          <w:b/>
          <w:bCs/>
          <w:sz w:val="28"/>
          <w:szCs w:val="28"/>
        </w:rPr>
        <w:t>Article 1</w:t>
      </w:r>
    </w:p>
    <w:p w14:paraId="59736A04" w14:textId="4E1F912A" w:rsidR="00C32880" w:rsidRPr="00C32880" w:rsidRDefault="00F303D4" w:rsidP="00C32880">
      <w:pPr>
        <w:jc w:val="center"/>
        <w:rPr>
          <w:rFonts w:ascii="Times New Roman" w:hAnsi="Times New Roman" w:cs="Times New Roman"/>
          <w:b/>
          <w:bCs/>
          <w:sz w:val="28"/>
          <w:szCs w:val="28"/>
        </w:rPr>
      </w:pPr>
      <w:r w:rsidRPr="00C32880">
        <w:rPr>
          <w:rFonts w:ascii="Times New Roman" w:hAnsi="Times New Roman" w:cs="Times New Roman"/>
          <w:b/>
          <w:bCs/>
          <w:sz w:val="28"/>
          <w:szCs w:val="28"/>
        </w:rPr>
        <w:t>Offices</w:t>
      </w:r>
    </w:p>
    <w:p w14:paraId="6DB04699" w14:textId="77777777" w:rsidR="00471F67" w:rsidRDefault="00F303D4">
      <w:pPr>
        <w:rPr>
          <w:rFonts w:ascii="Times New Roman" w:hAnsi="Times New Roman" w:cs="Times New Roman"/>
        </w:rPr>
      </w:pPr>
      <w:r w:rsidRPr="00423054">
        <w:rPr>
          <w:rFonts w:ascii="Times New Roman" w:hAnsi="Times New Roman" w:cs="Times New Roman"/>
        </w:rPr>
        <w:t xml:space="preserve">Section 1: Registered Office. The registered office of the Association shall be located at 2250 Roxburgh Drive, Roswell, Georgia 30076, or such other office as the board of directors shall select. </w:t>
      </w:r>
    </w:p>
    <w:p w14:paraId="494FE1A2" w14:textId="3BB7AB9A" w:rsidR="00471F67" w:rsidRDefault="00F303D4">
      <w:pPr>
        <w:rPr>
          <w:rFonts w:ascii="Times New Roman" w:hAnsi="Times New Roman" w:cs="Times New Roman"/>
        </w:rPr>
      </w:pPr>
      <w:r w:rsidRPr="00423054">
        <w:rPr>
          <w:rFonts w:ascii="Times New Roman" w:hAnsi="Times New Roman" w:cs="Times New Roman"/>
        </w:rPr>
        <w:t>Section 2. Other Offices. The Association may also have offices at such other places both within and without the S</w:t>
      </w:r>
      <w:r w:rsidR="00E67BB2">
        <w:rPr>
          <w:rFonts w:ascii="Times New Roman" w:hAnsi="Times New Roman" w:cs="Times New Roman"/>
        </w:rPr>
        <w:t>t</w:t>
      </w:r>
      <w:r w:rsidRPr="00423054">
        <w:rPr>
          <w:rFonts w:ascii="Times New Roman" w:hAnsi="Times New Roman" w:cs="Times New Roman"/>
        </w:rPr>
        <w:t xml:space="preserve">ate of Georgia as the board of directors may from time to time determine or the business of the Association may make appropriate. </w:t>
      </w:r>
    </w:p>
    <w:p w14:paraId="5FEB5B7C" w14:textId="430DF52D" w:rsidR="00471F67" w:rsidRPr="00A601F5" w:rsidRDefault="00F303D4" w:rsidP="00A601F5">
      <w:pPr>
        <w:jc w:val="center"/>
        <w:rPr>
          <w:rFonts w:ascii="Times New Roman" w:hAnsi="Times New Roman" w:cs="Times New Roman"/>
          <w:b/>
          <w:bCs/>
          <w:sz w:val="28"/>
          <w:szCs w:val="28"/>
        </w:rPr>
      </w:pPr>
      <w:r w:rsidRPr="00A601F5">
        <w:rPr>
          <w:rFonts w:ascii="Times New Roman" w:hAnsi="Times New Roman" w:cs="Times New Roman"/>
          <w:b/>
          <w:bCs/>
          <w:sz w:val="28"/>
          <w:szCs w:val="28"/>
        </w:rPr>
        <w:t>Article 2</w:t>
      </w:r>
    </w:p>
    <w:p w14:paraId="16F59E7E" w14:textId="098392E5" w:rsidR="00471F67" w:rsidRPr="00A601F5" w:rsidRDefault="00F303D4" w:rsidP="00A601F5">
      <w:pPr>
        <w:jc w:val="center"/>
        <w:rPr>
          <w:rFonts w:ascii="Times New Roman" w:hAnsi="Times New Roman" w:cs="Times New Roman"/>
          <w:b/>
          <w:bCs/>
          <w:sz w:val="28"/>
          <w:szCs w:val="28"/>
        </w:rPr>
      </w:pPr>
      <w:r w:rsidRPr="00A601F5">
        <w:rPr>
          <w:rFonts w:ascii="Times New Roman" w:hAnsi="Times New Roman" w:cs="Times New Roman"/>
          <w:b/>
          <w:bCs/>
          <w:sz w:val="28"/>
          <w:szCs w:val="28"/>
        </w:rPr>
        <w:t>Meetings of Members</w:t>
      </w:r>
    </w:p>
    <w:p w14:paraId="6A38D296" w14:textId="77777777" w:rsidR="00A601F5" w:rsidRDefault="00F303D4">
      <w:pPr>
        <w:rPr>
          <w:rFonts w:ascii="Times New Roman" w:hAnsi="Times New Roman" w:cs="Times New Roman"/>
        </w:rPr>
      </w:pPr>
      <w:r w:rsidRPr="00423054">
        <w:rPr>
          <w:rFonts w:ascii="Times New Roman" w:hAnsi="Times New Roman" w:cs="Times New Roman"/>
        </w:rPr>
        <w:t xml:space="preserve">Section 1. Location of Meetings. All meetings of members shall be held at such place within or without the State of Georgia as may be from time to time fixed by the board of directors or as shall be stated in the notice of the meeting or in a duly executed waiver of notice thereof, or at the Associations registered office if not so fixed or stated. </w:t>
      </w:r>
    </w:p>
    <w:p w14:paraId="40862C97" w14:textId="77777777" w:rsidR="00A601F5" w:rsidRDefault="00F303D4">
      <w:pPr>
        <w:rPr>
          <w:rFonts w:ascii="Times New Roman" w:hAnsi="Times New Roman" w:cs="Times New Roman"/>
        </w:rPr>
      </w:pPr>
      <w:r w:rsidRPr="00423054">
        <w:rPr>
          <w:rFonts w:ascii="Times New Roman" w:hAnsi="Times New Roman" w:cs="Times New Roman"/>
        </w:rPr>
        <w:t xml:space="preserve">Section 2. Annual Meetings. Annual meetings of members shall be held on the second Tuesday of January in each year, or if such day is a legal holiday, then on the next following Tuesday. At each such meeting, the members shall, by a majority vote, elect a board of directors, and, by majority vote, transact such other business as may be properly brought before the meeting. </w:t>
      </w:r>
    </w:p>
    <w:p w14:paraId="7525C8AB" w14:textId="77777777" w:rsidR="0027762F" w:rsidRDefault="00F303D4">
      <w:pPr>
        <w:rPr>
          <w:rFonts w:ascii="Times New Roman" w:hAnsi="Times New Roman" w:cs="Times New Roman"/>
        </w:rPr>
      </w:pPr>
      <w:r w:rsidRPr="00423054">
        <w:rPr>
          <w:rFonts w:ascii="Times New Roman" w:hAnsi="Times New Roman" w:cs="Times New Roman"/>
        </w:rPr>
        <w:t xml:space="preserve">Section 3. Special Meetings. Unless otherwise prescribed by law, by the Declaration, or by the Articles of Incorporation, special meetings of members may be called for any purpose or </w:t>
      </w:r>
      <w:r w:rsidRPr="00423054">
        <w:rPr>
          <w:rFonts w:ascii="Times New Roman" w:hAnsi="Times New Roman" w:cs="Times New Roman"/>
        </w:rPr>
        <w:lastRenderedPageBreak/>
        <w:t xml:space="preserve">purposes by the president, the board of directors, the holders of thirty (30%) percent of the outstanding voting interest in the Association, or such other officers or persons as may at the time be provided in the Articles of Incorporation, or in the event there are no officers or directors, then by any member. </w:t>
      </w:r>
    </w:p>
    <w:p w14:paraId="4822AD48" w14:textId="77777777" w:rsidR="0027762F" w:rsidRDefault="00F303D4">
      <w:pPr>
        <w:rPr>
          <w:rFonts w:ascii="Times New Roman" w:hAnsi="Times New Roman" w:cs="Times New Roman"/>
        </w:rPr>
      </w:pPr>
      <w:r w:rsidRPr="00423054">
        <w:rPr>
          <w:rFonts w:ascii="Times New Roman" w:hAnsi="Times New Roman" w:cs="Times New Roman"/>
        </w:rPr>
        <w:t xml:space="preserve">Section 4. Notice of Meetings. Written notices of a meeting stating the place, day and hour of meeting and, in the case of a special meeting, the purpose or purposes for which the meeting is called, shall be delivered not less than ten (10) days nor more then thirty (30) days before the date of the meeting. </w:t>
      </w:r>
    </w:p>
    <w:p w14:paraId="4313C9A6" w14:textId="77777777" w:rsidR="0027762F" w:rsidRDefault="00F303D4">
      <w:pPr>
        <w:rPr>
          <w:rFonts w:ascii="Times New Roman" w:hAnsi="Times New Roman" w:cs="Times New Roman"/>
        </w:rPr>
      </w:pPr>
      <w:r w:rsidRPr="00423054">
        <w:rPr>
          <w:rFonts w:ascii="Times New Roman" w:hAnsi="Times New Roman" w:cs="Times New Roman"/>
        </w:rPr>
        <w:t xml:space="preserve">Section 5. Business of Meetings. At an annual meeting of members, any matter relating to the affairs of the Association, </w:t>
      </w:r>
      <w:proofErr w:type="gramStart"/>
      <w:r w:rsidRPr="00423054">
        <w:rPr>
          <w:rFonts w:ascii="Times New Roman" w:hAnsi="Times New Roman" w:cs="Times New Roman"/>
        </w:rPr>
        <w:t>whether or not</w:t>
      </w:r>
      <w:proofErr w:type="gramEnd"/>
      <w:r w:rsidRPr="00423054">
        <w:rPr>
          <w:rFonts w:ascii="Times New Roman" w:hAnsi="Times New Roman" w:cs="Times New Roman"/>
        </w:rPr>
        <w:t xml:space="preserve"> stated in the notice of meeting, may be brought up for action (unless otherwise provided by law). Unless a majority of the members of the Association entitled to vote are present and specifically agree thereto in writing, no matter that was not stated in the notice of a special meeting of members shall be brought up for action at such a special meeting. </w:t>
      </w:r>
    </w:p>
    <w:p w14:paraId="4CAD12FF" w14:textId="77777777" w:rsidR="0027762F" w:rsidRDefault="00F303D4">
      <w:pPr>
        <w:rPr>
          <w:rFonts w:ascii="Times New Roman" w:hAnsi="Times New Roman" w:cs="Times New Roman"/>
        </w:rPr>
      </w:pPr>
      <w:r w:rsidRPr="00423054">
        <w:rPr>
          <w:rFonts w:ascii="Times New Roman" w:hAnsi="Times New Roman" w:cs="Times New Roman"/>
        </w:rPr>
        <w:t xml:space="preserve">Section 6. Quorum. The holders of more than one-half (½) of the interest entitled to vote, present in person or by proxy, shall constitute a quorum at all meetings of members for the transaction of business except as otherwise provided by law. If a quorum shall not be present, the members present in person or by proxy shall have power to adjourn the meeting from time to time, without notice other than announcement at the meeting, until quorum shall be present. At such reconvened meeting, any business may be transacted which might have been transacted at the adjourned meeting. </w:t>
      </w:r>
    </w:p>
    <w:p w14:paraId="775621B7" w14:textId="77777777" w:rsidR="0027762F" w:rsidRDefault="00F303D4">
      <w:pPr>
        <w:rPr>
          <w:rFonts w:ascii="Times New Roman" w:hAnsi="Times New Roman" w:cs="Times New Roman"/>
        </w:rPr>
      </w:pPr>
      <w:r w:rsidRPr="00423054">
        <w:rPr>
          <w:rFonts w:ascii="Times New Roman" w:hAnsi="Times New Roman" w:cs="Times New Roman"/>
        </w:rPr>
        <w:t xml:space="preserve">Section 7. Majority. If a quorum is present, the affirmative vote of a majority of the members entitled to vote and represented at the meeting shall be the act of the members, except that unanimous vote of all members entitled to vote and represented at the meeting shall be required to approve matters at a special meeting of members with respect to which matters no notice had been given in the notice of such special meeting. </w:t>
      </w:r>
    </w:p>
    <w:p w14:paraId="610EEDFE" w14:textId="77777777" w:rsidR="0027762F" w:rsidRDefault="00F303D4">
      <w:pPr>
        <w:rPr>
          <w:rFonts w:ascii="Times New Roman" w:hAnsi="Times New Roman" w:cs="Times New Roman"/>
        </w:rPr>
      </w:pPr>
      <w:r w:rsidRPr="00423054">
        <w:rPr>
          <w:rFonts w:ascii="Times New Roman" w:hAnsi="Times New Roman" w:cs="Times New Roman"/>
        </w:rPr>
        <w:t xml:space="preserve">Section 8. Voting. a) Anything herein to the contrary notwithstanding, all voting contemplated by these By-Laws shall be governed by the Declaration and any reference herein to the voting rights of any member shall be governed by the relevant provisions of the Declaration. b) To the extent not in conflict with the Declaration, from and after the date the Class A members become entitled to vote, the following provisions shall apply. Each Unit shall be entitled to vote on each matter submitted to a vote at a meeting of members. A member may vote either in person or by a proxy executed in writing by the member or by his duly authorized attorney-in-fact. Any proxy must be in writing, signed by the Unit owner (or owners as provided below) and submitted to the President prior to the meeting. If any Unit is owned by a corporation, partnership, trustee or other entity or by a group of owners in any form of joint tenancy, the vote allocated to such Unit shall be exercisable by such owner or owners only as provided by the Declaration as amended from time to time. Unless the holder of a valid proxy, a mere lessee of any Unit shall have no right to </w:t>
      </w:r>
      <w:r w:rsidRPr="00423054">
        <w:rPr>
          <w:rFonts w:ascii="Times New Roman" w:hAnsi="Times New Roman" w:cs="Times New Roman"/>
        </w:rPr>
        <w:lastRenderedPageBreak/>
        <w:t xml:space="preserve">vote and shall in no respect be deemed a member of the Association. In all elections for directors, every member entitled to vote shall have the right to vote, in person or by proxy, the number of units owned by him for as many persons as there are directors to be elected and for whose election he has the right to vote but members may not cumulate their votes. </w:t>
      </w:r>
    </w:p>
    <w:p w14:paraId="19591190" w14:textId="7F3569BB" w:rsidR="0027762F" w:rsidRDefault="00F303D4">
      <w:pPr>
        <w:rPr>
          <w:rFonts w:ascii="Times New Roman" w:hAnsi="Times New Roman" w:cs="Times New Roman"/>
        </w:rPr>
      </w:pPr>
      <w:r w:rsidRPr="00423054">
        <w:rPr>
          <w:rFonts w:ascii="Times New Roman" w:hAnsi="Times New Roman" w:cs="Times New Roman"/>
        </w:rPr>
        <w:t xml:space="preserve">Section 9. Action by Consent. Any action required or permitted to be taken at a meeting of members may be taken without a meeting if </w:t>
      </w:r>
      <w:proofErr w:type="gramStart"/>
      <w:r w:rsidRPr="00423054">
        <w:rPr>
          <w:rFonts w:ascii="Times New Roman" w:hAnsi="Times New Roman" w:cs="Times New Roman"/>
        </w:rPr>
        <w:t>a consent</w:t>
      </w:r>
      <w:proofErr w:type="gramEnd"/>
      <w:r w:rsidRPr="00423054">
        <w:rPr>
          <w:rFonts w:ascii="Times New Roman" w:hAnsi="Times New Roman" w:cs="Times New Roman"/>
        </w:rPr>
        <w:t xml:space="preserve"> in writing, setting forth the </w:t>
      </w:r>
      <w:proofErr w:type="gramStart"/>
      <w:r w:rsidRPr="00423054">
        <w:rPr>
          <w:rFonts w:ascii="Times New Roman" w:hAnsi="Times New Roman" w:cs="Times New Roman"/>
        </w:rPr>
        <w:t>action so</w:t>
      </w:r>
      <w:proofErr w:type="gramEnd"/>
      <w:r w:rsidRPr="00423054">
        <w:rPr>
          <w:rFonts w:ascii="Times New Roman" w:hAnsi="Times New Roman" w:cs="Times New Roman"/>
        </w:rPr>
        <w:t xml:space="preserve"> taken, is signed by the holders of all interests </w:t>
      </w:r>
      <w:r w:rsidR="00D71FCD" w:rsidRPr="00423054">
        <w:rPr>
          <w:rFonts w:ascii="Times New Roman" w:hAnsi="Times New Roman" w:cs="Times New Roman"/>
        </w:rPr>
        <w:t>entitled</w:t>
      </w:r>
      <w:r w:rsidRPr="00423054">
        <w:rPr>
          <w:rFonts w:ascii="Times New Roman" w:hAnsi="Times New Roman" w:cs="Times New Roman"/>
        </w:rPr>
        <w:t xml:space="preserve"> to vote with respect to the subject matter thereof. </w:t>
      </w:r>
    </w:p>
    <w:p w14:paraId="6495DBB3" w14:textId="2D3FB8C5" w:rsidR="0027762F" w:rsidRPr="0027762F" w:rsidRDefault="00F303D4" w:rsidP="0027762F">
      <w:pPr>
        <w:jc w:val="center"/>
        <w:rPr>
          <w:rFonts w:ascii="Times New Roman" w:hAnsi="Times New Roman" w:cs="Times New Roman"/>
          <w:b/>
          <w:bCs/>
          <w:sz w:val="28"/>
          <w:szCs w:val="28"/>
        </w:rPr>
      </w:pPr>
      <w:r w:rsidRPr="0027762F">
        <w:rPr>
          <w:rFonts w:ascii="Times New Roman" w:hAnsi="Times New Roman" w:cs="Times New Roman"/>
          <w:b/>
          <w:bCs/>
          <w:sz w:val="28"/>
          <w:szCs w:val="28"/>
        </w:rPr>
        <w:t>Article 3</w:t>
      </w:r>
    </w:p>
    <w:p w14:paraId="607CC288" w14:textId="00A01D7C" w:rsidR="0027762F" w:rsidRPr="0027762F" w:rsidRDefault="00F303D4" w:rsidP="0027762F">
      <w:pPr>
        <w:jc w:val="center"/>
        <w:rPr>
          <w:rFonts w:ascii="Times New Roman" w:hAnsi="Times New Roman" w:cs="Times New Roman"/>
          <w:b/>
          <w:bCs/>
          <w:sz w:val="28"/>
          <w:szCs w:val="28"/>
        </w:rPr>
      </w:pPr>
      <w:r w:rsidRPr="0027762F">
        <w:rPr>
          <w:rFonts w:ascii="Times New Roman" w:hAnsi="Times New Roman" w:cs="Times New Roman"/>
          <w:b/>
          <w:bCs/>
          <w:sz w:val="28"/>
          <w:szCs w:val="28"/>
        </w:rPr>
        <w:t>Directors</w:t>
      </w:r>
    </w:p>
    <w:p w14:paraId="73516E14" w14:textId="09FED695" w:rsidR="0027762F" w:rsidRDefault="00F303D4">
      <w:pPr>
        <w:rPr>
          <w:rFonts w:ascii="Times New Roman" w:hAnsi="Times New Roman" w:cs="Times New Roman"/>
        </w:rPr>
      </w:pPr>
      <w:r w:rsidRPr="00423054">
        <w:rPr>
          <w:rFonts w:ascii="Times New Roman" w:hAnsi="Times New Roman" w:cs="Times New Roman"/>
        </w:rPr>
        <w:t xml:space="preserve">Section 1. Number; Election. The number of directors shall be five. Directors must be over age </w:t>
      </w:r>
      <w:r w:rsidR="00D71FCD" w:rsidRPr="00423054">
        <w:rPr>
          <w:rFonts w:ascii="Times New Roman" w:hAnsi="Times New Roman" w:cs="Times New Roman"/>
        </w:rPr>
        <w:t>eighteen but</w:t>
      </w:r>
      <w:r w:rsidRPr="00423054">
        <w:rPr>
          <w:rFonts w:ascii="Times New Roman" w:hAnsi="Times New Roman" w:cs="Times New Roman"/>
        </w:rPr>
        <w:t xml:space="preserve"> need not be (i) residents of the state of State of Georgia (ii) owners of Units or (iii) residents of the Subdivision. The directors, other than the first board of directors, shall be elected at the annual meeting of members, and each director elected shall </w:t>
      </w:r>
      <w:r w:rsidR="009E4435" w:rsidRPr="00423054">
        <w:rPr>
          <w:rFonts w:ascii="Times New Roman" w:hAnsi="Times New Roman" w:cs="Times New Roman"/>
        </w:rPr>
        <w:t>serve</w:t>
      </w:r>
      <w:r w:rsidRPr="00423054">
        <w:rPr>
          <w:rFonts w:ascii="Times New Roman" w:hAnsi="Times New Roman" w:cs="Times New Roman"/>
        </w:rPr>
        <w:t xml:space="preserve"> until the next succeeding annual meeting and until his successor shall have been elected and qualified. The first board of directors shall hold office until the first annual meeting of members. </w:t>
      </w:r>
    </w:p>
    <w:p w14:paraId="07199A85" w14:textId="6DB7DC9A" w:rsidR="0027762F" w:rsidRDefault="00F303D4">
      <w:pPr>
        <w:rPr>
          <w:rFonts w:ascii="Times New Roman" w:hAnsi="Times New Roman" w:cs="Times New Roman"/>
        </w:rPr>
      </w:pPr>
      <w:r w:rsidRPr="00423054">
        <w:rPr>
          <w:rFonts w:ascii="Times New Roman" w:hAnsi="Times New Roman" w:cs="Times New Roman"/>
        </w:rPr>
        <w:t xml:space="preserve">Section 2. Vacancies. Any vacancy occurring in the board of directors may be filled by the affirmative vote of </w:t>
      </w:r>
      <w:proofErr w:type="gramStart"/>
      <w:r w:rsidRPr="00423054">
        <w:rPr>
          <w:rFonts w:ascii="Times New Roman" w:hAnsi="Times New Roman" w:cs="Times New Roman"/>
        </w:rPr>
        <w:t>a majority of</w:t>
      </w:r>
      <w:proofErr w:type="gramEnd"/>
      <w:r w:rsidRPr="00423054">
        <w:rPr>
          <w:rFonts w:ascii="Times New Roman" w:hAnsi="Times New Roman" w:cs="Times New Roman"/>
        </w:rPr>
        <w:t xml:space="preserve"> the remaining directors even though the remaining directors may constitute less than a quorum of the board of directors. A director elected to fill a vacancy shall be elected for the unexpired portion of the term of this predecessor in office. Any directorship to be </w:t>
      </w:r>
      <w:proofErr w:type="gramStart"/>
      <w:r w:rsidRPr="00423054">
        <w:rPr>
          <w:rFonts w:ascii="Times New Roman" w:hAnsi="Times New Roman" w:cs="Times New Roman"/>
        </w:rPr>
        <w:t>filled by reason</w:t>
      </w:r>
      <w:proofErr w:type="gramEnd"/>
      <w:r w:rsidRPr="00423054">
        <w:rPr>
          <w:rFonts w:ascii="Times New Roman" w:hAnsi="Times New Roman" w:cs="Times New Roman"/>
        </w:rPr>
        <w:t xml:space="preserve"> of an increase in the number of directors may be filled by the affirmative vote of </w:t>
      </w:r>
      <w:proofErr w:type="gramStart"/>
      <w:r w:rsidRPr="00423054">
        <w:rPr>
          <w:rFonts w:ascii="Times New Roman" w:hAnsi="Times New Roman" w:cs="Times New Roman"/>
        </w:rPr>
        <w:t>a majority of</w:t>
      </w:r>
      <w:proofErr w:type="gramEnd"/>
      <w:r w:rsidRPr="00423054">
        <w:rPr>
          <w:rFonts w:ascii="Times New Roman" w:hAnsi="Times New Roman" w:cs="Times New Roman"/>
        </w:rPr>
        <w:t xml:space="preserve"> the remaining directors present at a meeting even though less than a quorum of the board </w:t>
      </w:r>
      <w:r w:rsidR="001448DF" w:rsidRPr="00423054">
        <w:rPr>
          <w:rFonts w:ascii="Times New Roman" w:hAnsi="Times New Roman" w:cs="Times New Roman"/>
        </w:rPr>
        <w:t>of</w:t>
      </w:r>
      <w:r w:rsidRPr="00423054">
        <w:rPr>
          <w:rFonts w:ascii="Times New Roman" w:hAnsi="Times New Roman" w:cs="Times New Roman"/>
        </w:rPr>
        <w:t xml:space="preserve"> directors is present. A director elected to fill a newly created directorship shall serve until the next election of directors by the members and the election and qualification of his successor. </w:t>
      </w:r>
    </w:p>
    <w:p w14:paraId="2D9DC595" w14:textId="77777777" w:rsidR="0027762F" w:rsidRDefault="00F303D4">
      <w:pPr>
        <w:rPr>
          <w:rFonts w:ascii="Times New Roman" w:hAnsi="Times New Roman" w:cs="Times New Roman"/>
        </w:rPr>
      </w:pPr>
      <w:r w:rsidRPr="00423054">
        <w:rPr>
          <w:rFonts w:ascii="Times New Roman" w:hAnsi="Times New Roman" w:cs="Times New Roman"/>
        </w:rPr>
        <w:t xml:space="preserve">Section 3. Powers. The business and affairs of the Association shall be managed by its board of directors which may exercise all such powers of the Association and do all such lawful acts and things as are not by law, the Declaration, the Articles of Incorporation or these By-Laws directed or required to be exercised or done by the members. </w:t>
      </w:r>
    </w:p>
    <w:p w14:paraId="75B8C49C" w14:textId="77777777" w:rsidR="0027762F" w:rsidRDefault="00F303D4">
      <w:pPr>
        <w:rPr>
          <w:rFonts w:ascii="Times New Roman" w:hAnsi="Times New Roman" w:cs="Times New Roman"/>
        </w:rPr>
      </w:pPr>
      <w:r w:rsidRPr="00423054">
        <w:rPr>
          <w:rFonts w:ascii="Times New Roman" w:hAnsi="Times New Roman" w:cs="Times New Roman"/>
        </w:rPr>
        <w:t xml:space="preserve">Section 4. Compensation of Directors. The board of directors shall receive no compensation, except as provided in Section 5 of this Article 3. </w:t>
      </w:r>
    </w:p>
    <w:p w14:paraId="52543E52" w14:textId="77777777" w:rsidR="00306065" w:rsidRDefault="00F303D4">
      <w:pPr>
        <w:rPr>
          <w:rFonts w:ascii="Times New Roman" w:hAnsi="Times New Roman" w:cs="Times New Roman"/>
        </w:rPr>
      </w:pPr>
      <w:r w:rsidRPr="00423054">
        <w:rPr>
          <w:rFonts w:ascii="Times New Roman" w:hAnsi="Times New Roman" w:cs="Times New Roman"/>
        </w:rPr>
        <w:t xml:space="preserve">Section 5. Indemnification. As an inducement to the officers and directors of the Association to act on the Association’s behalf, the Association shall, out of its general funds or by special assessment, indemnify and hold harmless, the Developer and each officer or director acting in accordance with these By-Laws and the Declaration, including without limitation all actions taken in connection with the levying, collection and enforcement of assessments. All such </w:t>
      </w:r>
      <w:r w:rsidRPr="00423054">
        <w:rPr>
          <w:rFonts w:ascii="Times New Roman" w:hAnsi="Times New Roman" w:cs="Times New Roman"/>
        </w:rPr>
        <w:lastRenderedPageBreak/>
        <w:t xml:space="preserve">indemnification shall be paid upon written request of the Developer or such officer or </w:t>
      </w:r>
      <w:proofErr w:type="gramStart"/>
      <w:r w:rsidRPr="00423054">
        <w:rPr>
          <w:rFonts w:ascii="Times New Roman" w:hAnsi="Times New Roman" w:cs="Times New Roman"/>
        </w:rPr>
        <w:t>director</w:t>
      </w:r>
      <w:proofErr w:type="gramEnd"/>
      <w:r w:rsidRPr="00423054">
        <w:rPr>
          <w:rFonts w:ascii="Times New Roman" w:hAnsi="Times New Roman" w:cs="Times New Roman"/>
        </w:rPr>
        <w:t xml:space="preserve"> setting forth in reasonable detail the reason for such indemnification, </w:t>
      </w:r>
      <w:proofErr w:type="gramStart"/>
      <w:r w:rsidRPr="00423054">
        <w:rPr>
          <w:rFonts w:ascii="Times New Roman" w:hAnsi="Times New Roman" w:cs="Times New Roman"/>
        </w:rPr>
        <w:t>which</w:t>
      </w:r>
      <w:proofErr w:type="gramEnd"/>
      <w:r w:rsidRPr="00423054">
        <w:rPr>
          <w:rFonts w:ascii="Times New Roman" w:hAnsi="Times New Roman" w:cs="Times New Roman"/>
        </w:rPr>
        <w:t xml:space="preserve"> request shall be given to each of the officers of the Association. </w:t>
      </w:r>
    </w:p>
    <w:p w14:paraId="47CAA6FF" w14:textId="2FDEBB44" w:rsidR="00306065" w:rsidRPr="00306065" w:rsidRDefault="00F303D4" w:rsidP="00306065">
      <w:pPr>
        <w:jc w:val="center"/>
        <w:rPr>
          <w:rFonts w:ascii="Times New Roman" w:hAnsi="Times New Roman" w:cs="Times New Roman"/>
          <w:b/>
          <w:bCs/>
          <w:sz w:val="28"/>
          <w:szCs w:val="28"/>
        </w:rPr>
      </w:pPr>
      <w:r w:rsidRPr="00306065">
        <w:rPr>
          <w:rFonts w:ascii="Times New Roman" w:hAnsi="Times New Roman" w:cs="Times New Roman"/>
          <w:b/>
          <w:bCs/>
          <w:sz w:val="28"/>
          <w:szCs w:val="28"/>
        </w:rPr>
        <w:t>Article 4</w:t>
      </w:r>
    </w:p>
    <w:p w14:paraId="632F7D17" w14:textId="0EC2E65D" w:rsidR="00306065" w:rsidRPr="00306065" w:rsidRDefault="00F303D4" w:rsidP="00306065">
      <w:pPr>
        <w:jc w:val="center"/>
        <w:rPr>
          <w:rFonts w:ascii="Times New Roman" w:hAnsi="Times New Roman" w:cs="Times New Roman"/>
          <w:b/>
          <w:bCs/>
          <w:sz w:val="28"/>
          <w:szCs w:val="28"/>
        </w:rPr>
      </w:pPr>
      <w:r w:rsidRPr="00306065">
        <w:rPr>
          <w:rFonts w:ascii="Times New Roman" w:hAnsi="Times New Roman" w:cs="Times New Roman"/>
          <w:b/>
          <w:bCs/>
          <w:sz w:val="28"/>
          <w:szCs w:val="28"/>
        </w:rPr>
        <w:t>Meetings of the Board of Directors</w:t>
      </w:r>
    </w:p>
    <w:p w14:paraId="48C25747" w14:textId="77777777" w:rsidR="00653B46" w:rsidRDefault="00F303D4">
      <w:pPr>
        <w:rPr>
          <w:rFonts w:ascii="Times New Roman" w:hAnsi="Times New Roman" w:cs="Times New Roman"/>
        </w:rPr>
      </w:pPr>
      <w:r w:rsidRPr="00423054">
        <w:rPr>
          <w:rFonts w:ascii="Times New Roman" w:hAnsi="Times New Roman" w:cs="Times New Roman"/>
        </w:rPr>
        <w:t xml:space="preserve">Section 1. Location of Meetings. Meetings of the board of directors, regular, or special, may be held either within or without the State of Georgia. </w:t>
      </w:r>
    </w:p>
    <w:p w14:paraId="742D9B0B" w14:textId="5A44C810" w:rsidR="00795F9F" w:rsidRDefault="00F303D4">
      <w:pPr>
        <w:rPr>
          <w:rFonts w:ascii="Times New Roman" w:hAnsi="Times New Roman" w:cs="Times New Roman"/>
        </w:rPr>
      </w:pPr>
      <w:r w:rsidRPr="00423054">
        <w:rPr>
          <w:rFonts w:ascii="Times New Roman" w:hAnsi="Times New Roman" w:cs="Times New Roman"/>
        </w:rPr>
        <w:t xml:space="preserve">Section 2. First Meeting of New Board. The first meeting of each newly elected board of directors shall be held immediately following the annual meeting of members at the place where such annual meeting is held. Such meeting shall be designated as the annual meeting of the board of directors, and no notice of such meeting shall be necessary </w:t>
      </w:r>
      <w:r w:rsidR="00E26EFD" w:rsidRPr="00423054">
        <w:rPr>
          <w:rFonts w:ascii="Times New Roman" w:hAnsi="Times New Roman" w:cs="Times New Roman"/>
        </w:rPr>
        <w:t>to</w:t>
      </w:r>
      <w:r w:rsidRPr="00423054">
        <w:rPr>
          <w:rFonts w:ascii="Times New Roman" w:hAnsi="Times New Roman" w:cs="Times New Roman"/>
        </w:rPr>
        <w:t xml:space="preserve"> the newly elected directors in order legally to constitute the meeting, provided a quorum shall be present. Alternatively, the new board of directors may convene at such place and time as shall be fixed by the consent in writing of all its members. </w:t>
      </w:r>
    </w:p>
    <w:p w14:paraId="23C15D48" w14:textId="77777777" w:rsidR="00795F9F" w:rsidRDefault="00F303D4">
      <w:pPr>
        <w:rPr>
          <w:rFonts w:ascii="Times New Roman" w:hAnsi="Times New Roman" w:cs="Times New Roman"/>
        </w:rPr>
      </w:pPr>
      <w:r w:rsidRPr="00423054">
        <w:rPr>
          <w:rFonts w:ascii="Times New Roman" w:hAnsi="Times New Roman" w:cs="Times New Roman"/>
        </w:rPr>
        <w:t xml:space="preserve">Section 3. Regular Meetings. Regular meetings of the board of directors may be held </w:t>
      </w:r>
      <w:proofErr w:type="gramStart"/>
      <w:r w:rsidRPr="00423054">
        <w:rPr>
          <w:rFonts w:ascii="Times New Roman" w:hAnsi="Times New Roman" w:cs="Times New Roman"/>
        </w:rPr>
        <w:t>with</w:t>
      </w:r>
      <w:proofErr w:type="gramEnd"/>
      <w:r w:rsidRPr="00423054">
        <w:rPr>
          <w:rFonts w:ascii="Times New Roman" w:hAnsi="Times New Roman" w:cs="Times New Roman"/>
        </w:rPr>
        <w:t xml:space="preserve"> such frequency and at such time and at such </w:t>
      </w:r>
      <w:proofErr w:type="gramStart"/>
      <w:r w:rsidRPr="00423054">
        <w:rPr>
          <w:rFonts w:ascii="Times New Roman" w:hAnsi="Times New Roman" w:cs="Times New Roman"/>
        </w:rPr>
        <w:t>place</w:t>
      </w:r>
      <w:proofErr w:type="gramEnd"/>
      <w:r w:rsidRPr="00423054">
        <w:rPr>
          <w:rFonts w:ascii="Times New Roman" w:hAnsi="Times New Roman" w:cs="Times New Roman"/>
        </w:rPr>
        <w:t xml:space="preserve"> as shall from time to time be determined by the board. If the board has so fixed the frequency, time and place of regular meetings, no notice thereof shall be necessary. </w:t>
      </w:r>
    </w:p>
    <w:p w14:paraId="26ED2411" w14:textId="127B324E" w:rsidR="00795F9F" w:rsidRDefault="00F303D4">
      <w:pPr>
        <w:rPr>
          <w:rFonts w:ascii="Times New Roman" w:hAnsi="Times New Roman" w:cs="Times New Roman"/>
        </w:rPr>
      </w:pPr>
      <w:r w:rsidRPr="00423054">
        <w:rPr>
          <w:rFonts w:ascii="Times New Roman" w:hAnsi="Times New Roman" w:cs="Times New Roman"/>
        </w:rPr>
        <w:t xml:space="preserve">Section 4. Special Meetings. Special meetings of the board of directors may be called by the chairman of the board, by the president, or by any two directors on three </w:t>
      </w:r>
      <w:r w:rsidR="008F5A59" w:rsidRPr="00423054">
        <w:rPr>
          <w:rFonts w:ascii="Times New Roman" w:hAnsi="Times New Roman" w:cs="Times New Roman"/>
        </w:rPr>
        <w:t>days’ notice</w:t>
      </w:r>
      <w:r w:rsidRPr="00423054">
        <w:rPr>
          <w:rFonts w:ascii="Times New Roman" w:hAnsi="Times New Roman" w:cs="Times New Roman"/>
        </w:rPr>
        <w:t xml:space="preserve"> to each director in accordance with Article 6. </w:t>
      </w:r>
    </w:p>
    <w:p w14:paraId="3841209E" w14:textId="57DC8508" w:rsidR="00795F9F" w:rsidRDefault="00F303D4">
      <w:pPr>
        <w:rPr>
          <w:rFonts w:ascii="Times New Roman" w:hAnsi="Times New Roman" w:cs="Times New Roman"/>
        </w:rPr>
      </w:pPr>
      <w:r w:rsidRPr="00423054">
        <w:rPr>
          <w:rFonts w:ascii="Times New Roman" w:hAnsi="Times New Roman" w:cs="Times New Roman"/>
        </w:rPr>
        <w:t xml:space="preserve">Section 5. Notice of Meetings. Notice of a meeting need not be given to any director who signs a waiver of notice either before or after the meeting, or who attends the meeting without protesting, prior thereto or at its commencement, the </w:t>
      </w:r>
      <w:r w:rsidR="008F5A59" w:rsidRPr="00423054">
        <w:rPr>
          <w:rFonts w:ascii="Times New Roman" w:hAnsi="Times New Roman" w:cs="Times New Roman"/>
        </w:rPr>
        <w:t>lack</w:t>
      </w:r>
      <w:r w:rsidRPr="00423054">
        <w:rPr>
          <w:rFonts w:ascii="Times New Roman" w:hAnsi="Times New Roman" w:cs="Times New Roman"/>
        </w:rPr>
        <w:t xml:space="preserve"> of notice thereof. Neither the business to be transacted at, nor the purpose of, any regular or special </w:t>
      </w:r>
      <w:proofErr w:type="gramStart"/>
      <w:r w:rsidRPr="00423054">
        <w:rPr>
          <w:rFonts w:ascii="Times New Roman" w:hAnsi="Times New Roman" w:cs="Times New Roman"/>
        </w:rPr>
        <w:t>meeting</w:t>
      </w:r>
      <w:proofErr w:type="gramEnd"/>
      <w:r w:rsidRPr="00423054">
        <w:rPr>
          <w:rFonts w:ascii="Times New Roman" w:hAnsi="Times New Roman" w:cs="Times New Roman"/>
        </w:rPr>
        <w:t xml:space="preserve"> of the board of </w:t>
      </w:r>
      <w:proofErr w:type="gramStart"/>
      <w:r w:rsidRPr="00423054">
        <w:rPr>
          <w:rFonts w:ascii="Times New Roman" w:hAnsi="Times New Roman" w:cs="Times New Roman"/>
        </w:rPr>
        <w:t>directors</w:t>
      </w:r>
      <w:proofErr w:type="gramEnd"/>
      <w:r w:rsidRPr="00423054">
        <w:rPr>
          <w:rFonts w:ascii="Times New Roman" w:hAnsi="Times New Roman" w:cs="Times New Roman"/>
        </w:rPr>
        <w:t xml:space="preserve"> need be specified in the notice or waiver of notice of such meeting. </w:t>
      </w:r>
    </w:p>
    <w:p w14:paraId="02862814" w14:textId="3BF0738A" w:rsidR="00795F9F" w:rsidRDefault="00F303D4">
      <w:pPr>
        <w:rPr>
          <w:rFonts w:ascii="Times New Roman" w:hAnsi="Times New Roman" w:cs="Times New Roman"/>
        </w:rPr>
      </w:pPr>
      <w:r w:rsidRPr="00423054">
        <w:rPr>
          <w:rFonts w:ascii="Times New Roman" w:hAnsi="Times New Roman" w:cs="Times New Roman"/>
        </w:rPr>
        <w:t xml:space="preserve">Section 6. Quorum. </w:t>
      </w:r>
      <w:proofErr w:type="gramStart"/>
      <w:r w:rsidRPr="00423054">
        <w:rPr>
          <w:rFonts w:ascii="Times New Roman" w:hAnsi="Times New Roman" w:cs="Times New Roman"/>
        </w:rPr>
        <w:t>A majority of</w:t>
      </w:r>
      <w:proofErr w:type="gramEnd"/>
      <w:r w:rsidRPr="00423054">
        <w:rPr>
          <w:rFonts w:ascii="Times New Roman" w:hAnsi="Times New Roman" w:cs="Times New Roman"/>
        </w:rPr>
        <w:t xml:space="preserve"> </w:t>
      </w:r>
      <w:r w:rsidR="0049356D" w:rsidRPr="00423054">
        <w:rPr>
          <w:rFonts w:ascii="Times New Roman" w:hAnsi="Times New Roman" w:cs="Times New Roman"/>
        </w:rPr>
        <w:t>directors</w:t>
      </w:r>
      <w:r w:rsidRPr="00423054">
        <w:rPr>
          <w:rFonts w:ascii="Times New Roman" w:hAnsi="Times New Roman" w:cs="Times New Roman"/>
        </w:rPr>
        <w:t xml:space="preserve"> shall constitute a quorum for the transaction of business unless a greater number is required by law or by the Articles of Incorporation. If a quorum shall not be present at any meeting of directors, the directors present may adjourn the meeting from time to time until a quorum shall be present, without notice of the time and place that the meeting will be reconvened other than announcement at the adjourned meeting. </w:t>
      </w:r>
    </w:p>
    <w:p w14:paraId="1092D5E7" w14:textId="16FE200F" w:rsidR="00E00D88" w:rsidRDefault="00F303D4">
      <w:pPr>
        <w:rPr>
          <w:rFonts w:ascii="Times New Roman" w:hAnsi="Times New Roman" w:cs="Times New Roman"/>
        </w:rPr>
      </w:pPr>
      <w:r w:rsidRPr="00423054">
        <w:rPr>
          <w:rFonts w:ascii="Times New Roman" w:hAnsi="Times New Roman" w:cs="Times New Roman"/>
        </w:rPr>
        <w:t xml:space="preserve">Section 7. Majority. The act of </w:t>
      </w:r>
      <w:proofErr w:type="gramStart"/>
      <w:r w:rsidRPr="00423054">
        <w:rPr>
          <w:rFonts w:ascii="Times New Roman" w:hAnsi="Times New Roman" w:cs="Times New Roman"/>
        </w:rPr>
        <w:t>a majority of</w:t>
      </w:r>
      <w:proofErr w:type="gramEnd"/>
      <w:r w:rsidRPr="00423054">
        <w:rPr>
          <w:rFonts w:ascii="Times New Roman" w:hAnsi="Times New Roman" w:cs="Times New Roman"/>
        </w:rPr>
        <w:t xml:space="preserve"> </w:t>
      </w:r>
      <w:r w:rsidR="00947D7F" w:rsidRPr="00423054">
        <w:rPr>
          <w:rFonts w:ascii="Times New Roman" w:hAnsi="Times New Roman" w:cs="Times New Roman"/>
        </w:rPr>
        <w:t>directors</w:t>
      </w:r>
      <w:r w:rsidRPr="00423054">
        <w:rPr>
          <w:rFonts w:ascii="Times New Roman" w:hAnsi="Times New Roman" w:cs="Times New Roman"/>
        </w:rPr>
        <w:t xml:space="preserve"> </w:t>
      </w:r>
      <w:proofErr w:type="gramStart"/>
      <w:r w:rsidRPr="00423054">
        <w:rPr>
          <w:rFonts w:ascii="Times New Roman" w:hAnsi="Times New Roman" w:cs="Times New Roman"/>
        </w:rPr>
        <w:t>present</w:t>
      </w:r>
      <w:proofErr w:type="gramEnd"/>
      <w:r w:rsidRPr="00423054">
        <w:rPr>
          <w:rFonts w:ascii="Times New Roman" w:hAnsi="Times New Roman" w:cs="Times New Roman"/>
        </w:rPr>
        <w:t xml:space="preserve"> at any meeting at which a quorum is present shall be the act of the board of directors, unless the act of a greater number is required by law or by the Articles of Incorporation. </w:t>
      </w:r>
    </w:p>
    <w:p w14:paraId="55DCC9DF" w14:textId="77777777" w:rsidR="00E00D88" w:rsidRDefault="00F303D4">
      <w:pPr>
        <w:rPr>
          <w:rFonts w:ascii="Times New Roman" w:hAnsi="Times New Roman" w:cs="Times New Roman"/>
        </w:rPr>
      </w:pPr>
      <w:r w:rsidRPr="00423054">
        <w:rPr>
          <w:rFonts w:ascii="Times New Roman" w:hAnsi="Times New Roman" w:cs="Times New Roman"/>
        </w:rPr>
        <w:lastRenderedPageBreak/>
        <w:t xml:space="preserve">Section 8. Action by Consent. Any action required or permitted to be taken at a meeting of directors or a committee thereof may be taken without a meeting if a consent in writing, setting forth the action so taken, is signed by all directors or all members of the committee, as the case may be, entitled to vote with respect to the subject matter thereof. Such consent shall be filed with the minutes of the proceedings of the board or the committee. </w:t>
      </w:r>
    </w:p>
    <w:p w14:paraId="3DFD9D66" w14:textId="733D8DBA" w:rsidR="00E00D88" w:rsidRPr="00E00D88" w:rsidRDefault="00F303D4" w:rsidP="00E00D88">
      <w:pPr>
        <w:jc w:val="center"/>
        <w:rPr>
          <w:rFonts w:ascii="Times New Roman" w:hAnsi="Times New Roman" w:cs="Times New Roman"/>
          <w:b/>
          <w:bCs/>
          <w:sz w:val="28"/>
          <w:szCs w:val="28"/>
        </w:rPr>
      </w:pPr>
      <w:r w:rsidRPr="00E00D88">
        <w:rPr>
          <w:rFonts w:ascii="Times New Roman" w:hAnsi="Times New Roman" w:cs="Times New Roman"/>
          <w:b/>
          <w:bCs/>
          <w:sz w:val="28"/>
          <w:szCs w:val="28"/>
        </w:rPr>
        <w:t>Article 5</w:t>
      </w:r>
    </w:p>
    <w:p w14:paraId="2BBC560A" w14:textId="1B731F72" w:rsidR="00E00D88" w:rsidRPr="00E00D88" w:rsidRDefault="00F303D4" w:rsidP="00E00D88">
      <w:pPr>
        <w:jc w:val="center"/>
        <w:rPr>
          <w:rFonts w:ascii="Times New Roman" w:hAnsi="Times New Roman" w:cs="Times New Roman"/>
          <w:b/>
          <w:bCs/>
          <w:sz w:val="28"/>
          <w:szCs w:val="28"/>
        </w:rPr>
      </w:pPr>
      <w:r w:rsidRPr="00E00D88">
        <w:rPr>
          <w:rFonts w:ascii="Times New Roman" w:hAnsi="Times New Roman" w:cs="Times New Roman"/>
          <w:b/>
          <w:bCs/>
          <w:sz w:val="28"/>
          <w:szCs w:val="28"/>
        </w:rPr>
        <w:t>Notices</w:t>
      </w:r>
    </w:p>
    <w:p w14:paraId="6F834868" w14:textId="61ACB6DB" w:rsidR="00E00D88" w:rsidRDefault="00F303D4">
      <w:pPr>
        <w:rPr>
          <w:rFonts w:ascii="Times New Roman" w:hAnsi="Times New Roman" w:cs="Times New Roman"/>
        </w:rPr>
      </w:pPr>
      <w:r w:rsidRPr="00423054">
        <w:rPr>
          <w:rFonts w:ascii="Times New Roman" w:hAnsi="Times New Roman" w:cs="Times New Roman"/>
        </w:rPr>
        <w:t xml:space="preserve">Section 1. Required Notices. Whenever, under the provisions of applicable law, the Articles of Incorporation or these By-Laws, any notice is required to be given to any director or member, such notice shall be given in writing and delivered either personally or by first class mail or telegram, addressed to such director or member, at his address as it appears on the records of the Association. If mailed, such notice shall be deemed to be delivered three (3) business days after it was deposited in the United States mail with first class postage prepaid. Notices </w:t>
      </w:r>
      <w:r w:rsidR="00BE42FA" w:rsidRPr="00423054">
        <w:rPr>
          <w:rFonts w:ascii="Times New Roman" w:hAnsi="Times New Roman" w:cs="Times New Roman"/>
        </w:rPr>
        <w:t>given</w:t>
      </w:r>
      <w:r w:rsidRPr="00423054">
        <w:rPr>
          <w:rFonts w:ascii="Times New Roman" w:hAnsi="Times New Roman" w:cs="Times New Roman"/>
        </w:rPr>
        <w:t xml:space="preserve"> by any other means shall be deemed delivered when received by the addressee. </w:t>
      </w:r>
    </w:p>
    <w:p w14:paraId="63A68D09" w14:textId="77777777" w:rsidR="00E00D88" w:rsidRDefault="00F303D4">
      <w:pPr>
        <w:rPr>
          <w:rFonts w:ascii="Times New Roman" w:hAnsi="Times New Roman" w:cs="Times New Roman"/>
        </w:rPr>
      </w:pPr>
      <w:r w:rsidRPr="00423054">
        <w:rPr>
          <w:rFonts w:ascii="Times New Roman" w:hAnsi="Times New Roman" w:cs="Times New Roman"/>
        </w:rPr>
        <w:t xml:space="preserve">Section 2. Waiver of Notices. Whenever under the provisions of applicable law, the Articles of Incorporation or by these By-Laws, any notice is required to be given to any director or member, a written waiver thereof signed by the person or persons entitled to such notice, either before or after the time stated therein, shall be deemed the equivalent to the giving of such notice. </w:t>
      </w:r>
    </w:p>
    <w:p w14:paraId="740D844B" w14:textId="6991C6E4" w:rsidR="00E00D88" w:rsidRPr="00E00D88" w:rsidRDefault="00F303D4" w:rsidP="00E00D88">
      <w:pPr>
        <w:jc w:val="center"/>
        <w:rPr>
          <w:rFonts w:ascii="Times New Roman" w:hAnsi="Times New Roman" w:cs="Times New Roman"/>
          <w:b/>
          <w:bCs/>
          <w:sz w:val="28"/>
          <w:szCs w:val="28"/>
        </w:rPr>
      </w:pPr>
      <w:r w:rsidRPr="00E00D88">
        <w:rPr>
          <w:rFonts w:ascii="Times New Roman" w:hAnsi="Times New Roman" w:cs="Times New Roman"/>
          <w:b/>
          <w:bCs/>
          <w:sz w:val="28"/>
          <w:szCs w:val="28"/>
        </w:rPr>
        <w:t>Article 6</w:t>
      </w:r>
    </w:p>
    <w:p w14:paraId="21A8F37D" w14:textId="188819C8" w:rsidR="00E00D88" w:rsidRPr="00E00D88" w:rsidRDefault="00F303D4" w:rsidP="00E00D88">
      <w:pPr>
        <w:jc w:val="center"/>
        <w:rPr>
          <w:rFonts w:ascii="Times New Roman" w:hAnsi="Times New Roman" w:cs="Times New Roman"/>
          <w:b/>
          <w:bCs/>
          <w:sz w:val="28"/>
          <w:szCs w:val="28"/>
        </w:rPr>
      </w:pPr>
      <w:r w:rsidRPr="00E00D88">
        <w:rPr>
          <w:rFonts w:ascii="Times New Roman" w:hAnsi="Times New Roman" w:cs="Times New Roman"/>
          <w:b/>
          <w:bCs/>
          <w:sz w:val="28"/>
          <w:szCs w:val="28"/>
        </w:rPr>
        <w:t>Officers</w:t>
      </w:r>
    </w:p>
    <w:p w14:paraId="1948C16D" w14:textId="77777777" w:rsidR="008311F7" w:rsidRDefault="00F303D4">
      <w:pPr>
        <w:rPr>
          <w:rFonts w:ascii="Times New Roman" w:hAnsi="Times New Roman" w:cs="Times New Roman"/>
        </w:rPr>
      </w:pPr>
      <w:r w:rsidRPr="00423054">
        <w:rPr>
          <w:rFonts w:ascii="Times New Roman" w:hAnsi="Times New Roman" w:cs="Times New Roman"/>
        </w:rPr>
        <w:t xml:space="preserve">Section 1. Offices; Election; Term. The officers of the Association shall be chosen by the board of directors and shall be a President, a Secretary and a Treasurer. Except as otherwise provided by law, any person may hold more than one office. Officers shall be elected at the first meeting of the board of directors following the annual meeting of members and shall hold offices until their respective successors have been elected and shall have qualified, and if the board of directors shall fail in any year or years to meet and elect officers, the officers last elected shall continue to hold office. No officer need be (i) a member of the board of directors, (ii) a resident of the State of Georgia, (iii) an owner of any Unit, or (iv) a resident of the Subdivision. </w:t>
      </w:r>
    </w:p>
    <w:p w14:paraId="5748CDA3" w14:textId="77777777" w:rsidR="008311F7" w:rsidRDefault="00F303D4">
      <w:pPr>
        <w:rPr>
          <w:rFonts w:ascii="Times New Roman" w:hAnsi="Times New Roman" w:cs="Times New Roman"/>
        </w:rPr>
      </w:pPr>
      <w:r w:rsidRPr="00423054">
        <w:rPr>
          <w:rFonts w:ascii="Times New Roman" w:hAnsi="Times New Roman" w:cs="Times New Roman"/>
        </w:rPr>
        <w:t xml:space="preserve">Section 2. Additional Officers and Agents. The board of directors may appoint such other officers, including vice presidents, assistant secretaries and assistant treasurers, and agents as it shall deem necessary. Such officers and agents shall hold their respective offices for such terms and shall exercise such powers and perform such duties as shall be determined from time to time by the board of directors. </w:t>
      </w:r>
    </w:p>
    <w:p w14:paraId="3C82D54A" w14:textId="77777777" w:rsidR="008311F7" w:rsidRDefault="00F303D4">
      <w:pPr>
        <w:rPr>
          <w:rFonts w:ascii="Times New Roman" w:hAnsi="Times New Roman" w:cs="Times New Roman"/>
        </w:rPr>
      </w:pPr>
      <w:r w:rsidRPr="00423054">
        <w:rPr>
          <w:rFonts w:ascii="Times New Roman" w:hAnsi="Times New Roman" w:cs="Times New Roman"/>
        </w:rPr>
        <w:t>Section 3. Salaries. The officers shall receive no compensation except as provided in Section 5 of Article 3.</w:t>
      </w:r>
    </w:p>
    <w:p w14:paraId="69576362" w14:textId="77777777" w:rsidR="008311F7" w:rsidRDefault="00F303D4">
      <w:pPr>
        <w:rPr>
          <w:rFonts w:ascii="Times New Roman" w:hAnsi="Times New Roman" w:cs="Times New Roman"/>
        </w:rPr>
      </w:pPr>
      <w:r w:rsidRPr="00423054">
        <w:rPr>
          <w:rFonts w:ascii="Times New Roman" w:hAnsi="Times New Roman" w:cs="Times New Roman"/>
        </w:rPr>
        <w:lastRenderedPageBreak/>
        <w:t xml:space="preserve">Section 4. Removal; Vacancies. Any officer or agent elected or appointed by the board of directors may be removed by the board at any time with or without cause by the affirmative vote of </w:t>
      </w:r>
      <w:proofErr w:type="gramStart"/>
      <w:r w:rsidRPr="00423054">
        <w:rPr>
          <w:rFonts w:ascii="Times New Roman" w:hAnsi="Times New Roman" w:cs="Times New Roman"/>
        </w:rPr>
        <w:t>a majority of</w:t>
      </w:r>
      <w:proofErr w:type="gramEnd"/>
      <w:r w:rsidRPr="00423054">
        <w:rPr>
          <w:rFonts w:ascii="Times New Roman" w:hAnsi="Times New Roman" w:cs="Times New Roman"/>
        </w:rPr>
        <w:t xml:space="preserve"> the board of directors. Officers and agents otherwise elected or appointed may be removed in accordance with Georgia law. Any vacancy occurring in any office of the Association may be filled by the board of directors. </w:t>
      </w:r>
    </w:p>
    <w:p w14:paraId="219ADF8A" w14:textId="32FAA946" w:rsidR="008311F7" w:rsidRDefault="00F303D4">
      <w:pPr>
        <w:rPr>
          <w:rFonts w:ascii="Times New Roman" w:hAnsi="Times New Roman" w:cs="Times New Roman"/>
        </w:rPr>
      </w:pPr>
      <w:r w:rsidRPr="00423054">
        <w:rPr>
          <w:rFonts w:ascii="Times New Roman" w:hAnsi="Times New Roman" w:cs="Times New Roman"/>
        </w:rPr>
        <w:t xml:space="preserve">Section 5. The President. The president shall be the chief executive officer of the Association, shall preside at all meetings of members and the board of directors, shall have general and active management of the business of the Association and shall see that all orders and resolutions of the board of directors are carried into effect. He or she shall have the authority and power to execute on behalf of the association bonds, mortgages, notes, contracts, leases and other documents and instruments (whether or not requiring a seal of the Association) except where such documents or instruments are required by law to be otherwise signed and executed and except the signing and execution thereof shall be expressly delegated by the board of directors to some other officer or agent of the Association. </w:t>
      </w:r>
    </w:p>
    <w:p w14:paraId="3E2C77D5" w14:textId="77777777" w:rsidR="00611650" w:rsidRDefault="00F303D4">
      <w:pPr>
        <w:rPr>
          <w:rFonts w:ascii="Times New Roman" w:hAnsi="Times New Roman" w:cs="Times New Roman"/>
        </w:rPr>
      </w:pPr>
      <w:r w:rsidRPr="00423054">
        <w:rPr>
          <w:rFonts w:ascii="Times New Roman" w:hAnsi="Times New Roman" w:cs="Times New Roman"/>
        </w:rPr>
        <w:t xml:space="preserve">Section 6. Vice President. The vice president, or if there shall be more than one, the vice presidents in the order determined by the board of directors, shall, in the absence of disability of the president, perform the duties and exercise the powers of the president. Each vice president shall perform such other duties and have such other powers as the board of directors may from time to time prescribe. </w:t>
      </w:r>
    </w:p>
    <w:p w14:paraId="0C8C3F55" w14:textId="2B71A654" w:rsidR="00611650" w:rsidRDefault="00F303D4">
      <w:pPr>
        <w:rPr>
          <w:rFonts w:ascii="Times New Roman" w:hAnsi="Times New Roman" w:cs="Times New Roman"/>
        </w:rPr>
      </w:pPr>
      <w:r w:rsidRPr="00423054">
        <w:rPr>
          <w:rFonts w:ascii="Times New Roman" w:hAnsi="Times New Roman" w:cs="Times New Roman"/>
        </w:rPr>
        <w:t xml:space="preserve">Section 7. Secretary and Assistant Secretaries. The secretary shall attend all meetings of members and the board of directors and shall record the proceedings of such meetings in books to be kept for that </w:t>
      </w:r>
      <w:r w:rsidR="00C04D49" w:rsidRPr="00423054">
        <w:rPr>
          <w:rFonts w:ascii="Times New Roman" w:hAnsi="Times New Roman" w:cs="Times New Roman"/>
        </w:rPr>
        <w:t>purpose and</w:t>
      </w:r>
      <w:r w:rsidRPr="00423054">
        <w:rPr>
          <w:rFonts w:ascii="Times New Roman" w:hAnsi="Times New Roman" w:cs="Times New Roman"/>
        </w:rPr>
        <w:t xml:space="preserve"> shall perform </w:t>
      </w:r>
      <w:proofErr w:type="gramStart"/>
      <w:r w:rsidRPr="00423054">
        <w:rPr>
          <w:rFonts w:ascii="Times New Roman" w:hAnsi="Times New Roman" w:cs="Times New Roman"/>
        </w:rPr>
        <w:t>like</w:t>
      </w:r>
      <w:proofErr w:type="gramEnd"/>
      <w:r w:rsidRPr="00423054">
        <w:rPr>
          <w:rFonts w:ascii="Times New Roman" w:hAnsi="Times New Roman" w:cs="Times New Roman"/>
        </w:rPr>
        <w:t xml:space="preserve"> duties for the committees of directors when required. He or she shall give, or cause to be given, notice of all meetings of members and special meetings of the board of directors, and shall perform such other duties as may be prescribed by the board of directors or the president, under whose supervision he</w:t>
      </w:r>
      <w:r w:rsidR="009A15D0">
        <w:rPr>
          <w:rFonts w:ascii="Times New Roman" w:hAnsi="Times New Roman" w:cs="Times New Roman"/>
        </w:rPr>
        <w:t xml:space="preserve"> or she</w:t>
      </w:r>
      <w:r w:rsidRPr="00423054">
        <w:rPr>
          <w:rFonts w:ascii="Times New Roman" w:hAnsi="Times New Roman" w:cs="Times New Roman"/>
        </w:rPr>
        <w:t xml:space="preserve"> shall be. He or she shall have custody of the corporate seal of the Association and shall have the authority to affix it to any instrument requiring in and when so affixed it may be attested by his</w:t>
      </w:r>
      <w:r w:rsidR="009A15D0">
        <w:rPr>
          <w:rFonts w:ascii="Times New Roman" w:hAnsi="Times New Roman" w:cs="Times New Roman"/>
        </w:rPr>
        <w:t xml:space="preserve"> or </w:t>
      </w:r>
      <w:proofErr w:type="gramStart"/>
      <w:r w:rsidR="009A15D0">
        <w:rPr>
          <w:rFonts w:ascii="Times New Roman" w:hAnsi="Times New Roman" w:cs="Times New Roman"/>
        </w:rPr>
        <w:t xml:space="preserve">her </w:t>
      </w:r>
      <w:r w:rsidRPr="00423054">
        <w:rPr>
          <w:rFonts w:ascii="Times New Roman" w:hAnsi="Times New Roman" w:cs="Times New Roman"/>
        </w:rPr>
        <w:t xml:space="preserve"> signature</w:t>
      </w:r>
      <w:proofErr w:type="gramEnd"/>
      <w:r w:rsidRPr="00423054">
        <w:rPr>
          <w:rFonts w:ascii="Times New Roman" w:hAnsi="Times New Roman" w:cs="Times New Roman"/>
        </w:rPr>
        <w:t xml:space="preserve">. The assistant secretary, or if there be more than one, the assistant secretaries in the order determined by the board of directors, shall, in the absence or disability of the secretary, perform the duties and exercise the powers (including the affixation of the Corporate Seal) of the secretary and shall perform such other duties and have such other powers as the board of directors may from time to time prescribe. </w:t>
      </w:r>
    </w:p>
    <w:p w14:paraId="1E006E19" w14:textId="77777777" w:rsidR="00611650" w:rsidRDefault="00F303D4">
      <w:pPr>
        <w:rPr>
          <w:rFonts w:ascii="Times New Roman" w:hAnsi="Times New Roman" w:cs="Times New Roman"/>
        </w:rPr>
      </w:pPr>
      <w:r w:rsidRPr="00423054">
        <w:rPr>
          <w:rFonts w:ascii="Times New Roman" w:hAnsi="Times New Roman" w:cs="Times New Roman"/>
        </w:rPr>
        <w:t xml:space="preserve">Section 8. Treasurer and Assistant Treasurers. The treasurer shall have the custody of the corporate funds and securities and shall keep full and accurate accounts of receipts and disbursements in books belonging to the Association and shall deposit all monies and other valuable effects in the name and to the credit of the Association in such depositories as may be designated by the board of directors. He or she shall disburse the funds of the Association as may be ordered by the board of directors, taking proper vouchers for such disbursements, and shall </w:t>
      </w:r>
      <w:r w:rsidRPr="00423054">
        <w:rPr>
          <w:rFonts w:ascii="Times New Roman" w:hAnsi="Times New Roman" w:cs="Times New Roman"/>
        </w:rPr>
        <w:lastRenderedPageBreak/>
        <w:t xml:space="preserve">render to the president and the board of directors, at its regular meetings, or when the board of directors so requires, an account of all his transactions as the treasurer and of the financial condition of the Association. If required by the board of directors, he or shell shall give the Association a bond in such sum and with surety or sureties as shall be satisfactory to the board of directors for the faithful performance of the duties of his or her office and for the restoration to the Association, in the case of his or her death, resignation, retirements or removal from office, of all books, papers, vouchers, money and other property of whatever kind in his possession or under his control belonging to the Association. The assistant treasurer, or if there shall be more than one, the assistant treasurers, in the order determined by the board of directors, shall, in the absence or disability of the treasurer, perform the duties and exercise the powers of the treasurer and shall perform such other duties and have such other powers as the board of directors may from time to time prescribe. </w:t>
      </w:r>
    </w:p>
    <w:p w14:paraId="53F87795" w14:textId="67477D49" w:rsidR="00611650" w:rsidRPr="00611650" w:rsidRDefault="00F303D4" w:rsidP="00611650">
      <w:pPr>
        <w:jc w:val="center"/>
        <w:rPr>
          <w:rFonts w:ascii="Times New Roman" w:hAnsi="Times New Roman" w:cs="Times New Roman"/>
          <w:b/>
          <w:bCs/>
          <w:sz w:val="28"/>
          <w:szCs w:val="28"/>
        </w:rPr>
      </w:pPr>
      <w:r w:rsidRPr="00611650">
        <w:rPr>
          <w:rFonts w:ascii="Times New Roman" w:hAnsi="Times New Roman" w:cs="Times New Roman"/>
          <w:b/>
          <w:bCs/>
          <w:sz w:val="28"/>
          <w:szCs w:val="28"/>
        </w:rPr>
        <w:t>Article 7</w:t>
      </w:r>
    </w:p>
    <w:p w14:paraId="5A6ED789" w14:textId="3C9E5574" w:rsidR="00611650" w:rsidRPr="00611650" w:rsidRDefault="00F303D4" w:rsidP="00611650">
      <w:pPr>
        <w:jc w:val="center"/>
        <w:rPr>
          <w:rFonts w:ascii="Times New Roman" w:hAnsi="Times New Roman" w:cs="Times New Roman"/>
          <w:b/>
          <w:bCs/>
          <w:sz w:val="28"/>
          <w:szCs w:val="28"/>
        </w:rPr>
      </w:pPr>
      <w:r w:rsidRPr="00611650">
        <w:rPr>
          <w:rFonts w:ascii="Times New Roman" w:hAnsi="Times New Roman" w:cs="Times New Roman"/>
          <w:b/>
          <w:bCs/>
          <w:sz w:val="28"/>
          <w:szCs w:val="28"/>
        </w:rPr>
        <w:t>General Provisions</w:t>
      </w:r>
    </w:p>
    <w:p w14:paraId="56C0005C" w14:textId="77777777" w:rsidR="00611650" w:rsidRDefault="00F303D4">
      <w:pPr>
        <w:rPr>
          <w:rFonts w:ascii="Times New Roman" w:hAnsi="Times New Roman" w:cs="Times New Roman"/>
        </w:rPr>
      </w:pPr>
      <w:r w:rsidRPr="00423054">
        <w:rPr>
          <w:rFonts w:ascii="Times New Roman" w:hAnsi="Times New Roman" w:cs="Times New Roman"/>
        </w:rPr>
        <w:t xml:space="preserve">Section 1. Checks. All checks, drafts, demands for money and notes of the Association shall be signed by such officer or officers or such other person or persons as the board of directors may from time to time designate. </w:t>
      </w:r>
    </w:p>
    <w:p w14:paraId="458509B3" w14:textId="77777777" w:rsidR="00611650" w:rsidRDefault="00F303D4">
      <w:pPr>
        <w:rPr>
          <w:rFonts w:ascii="Times New Roman" w:hAnsi="Times New Roman" w:cs="Times New Roman"/>
        </w:rPr>
      </w:pPr>
      <w:r w:rsidRPr="00423054">
        <w:rPr>
          <w:rFonts w:ascii="Times New Roman" w:hAnsi="Times New Roman" w:cs="Times New Roman"/>
        </w:rPr>
        <w:t xml:space="preserve">Section 2. Fiscal Year. The fiscal year of the Association shall be fixed by resolution of the board of directors. </w:t>
      </w:r>
    </w:p>
    <w:p w14:paraId="6AB199B0" w14:textId="77777777" w:rsidR="00430D5A" w:rsidRDefault="00F303D4">
      <w:pPr>
        <w:rPr>
          <w:rFonts w:ascii="Times New Roman" w:hAnsi="Times New Roman" w:cs="Times New Roman"/>
        </w:rPr>
      </w:pPr>
      <w:r w:rsidRPr="00423054">
        <w:rPr>
          <w:rFonts w:ascii="Times New Roman" w:hAnsi="Times New Roman" w:cs="Times New Roman"/>
        </w:rPr>
        <w:t xml:space="preserve">Section 3. Seal. The Association shall have a corporate seal which shall have inscribed thereon the name of the Association, the year of its organization and the words “Corporate Seal-Georgia”. The seal may be used by causing it or a facsimile thereof to be impressed or affixed or in any manner reproduced. The board of directors may from time to time authorize any other officer to affix the seal of the Association and to attest to such affixation by his signature. </w:t>
      </w:r>
    </w:p>
    <w:p w14:paraId="59AD4745" w14:textId="77777777" w:rsidR="00430D5A" w:rsidRDefault="00F303D4">
      <w:pPr>
        <w:rPr>
          <w:rFonts w:ascii="Times New Roman" w:hAnsi="Times New Roman" w:cs="Times New Roman"/>
        </w:rPr>
      </w:pPr>
      <w:r w:rsidRPr="00423054">
        <w:rPr>
          <w:rFonts w:ascii="Times New Roman" w:hAnsi="Times New Roman" w:cs="Times New Roman"/>
        </w:rPr>
        <w:t xml:space="preserve">Section 4. Books and Records. The Association shall keep correct and complete books and records of accounts and shall keep minutes of the proceedings of its members, board of directors, and committees of directors. Not later than three (3) months after the close of each fiscal year, and in any case prior to the next annual meeting of members, the Association shall prepare a balance sheet showing in reasonable detail the financial condition of the Association as of the close of its preceding fiscal year, and a profit and loss statement showing the results of its operations during such fiscal year. Upon written request, the Association promptly shall mail to any member of record a copy of such balance sheet and profit and loss statement. </w:t>
      </w:r>
    </w:p>
    <w:p w14:paraId="32818CF9" w14:textId="77777777" w:rsidR="00430D5A" w:rsidRDefault="00F303D4">
      <w:pPr>
        <w:rPr>
          <w:rFonts w:ascii="Times New Roman" w:hAnsi="Times New Roman" w:cs="Times New Roman"/>
        </w:rPr>
      </w:pPr>
      <w:r w:rsidRPr="00423054">
        <w:rPr>
          <w:rFonts w:ascii="Times New Roman" w:hAnsi="Times New Roman" w:cs="Times New Roman"/>
        </w:rPr>
        <w:t xml:space="preserve">Section 5. By-Law Amendments. These By-Laws may be altered, amended, or repealed or new By-Laws may be adopted by the board of directors or the members. However, HUD/VA has the right to veto any amendment while there is </w:t>
      </w:r>
      <w:proofErr w:type="gramStart"/>
      <w:r w:rsidRPr="00423054">
        <w:rPr>
          <w:rFonts w:ascii="Times New Roman" w:hAnsi="Times New Roman" w:cs="Times New Roman"/>
        </w:rPr>
        <w:t>a Class</w:t>
      </w:r>
      <w:proofErr w:type="gramEnd"/>
      <w:r w:rsidRPr="00423054">
        <w:rPr>
          <w:rFonts w:ascii="Times New Roman" w:hAnsi="Times New Roman" w:cs="Times New Roman"/>
        </w:rPr>
        <w:t xml:space="preserve"> B membership. </w:t>
      </w:r>
    </w:p>
    <w:p w14:paraId="6C9A8772" w14:textId="6793F742" w:rsidR="002E623D" w:rsidRPr="00423054" w:rsidRDefault="00F303D4">
      <w:pPr>
        <w:rPr>
          <w:rFonts w:ascii="Times New Roman" w:hAnsi="Times New Roman" w:cs="Times New Roman"/>
        </w:rPr>
      </w:pPr>
      <w:r w:rsidRPr="00423054">
        <w:rPr>
          <w:rFonts w:ascii="Times New Roman" w:hAnsi="Times New Roman" w:cs="Times New Roman"/>
        </w:rPr>
        <w:lastRenderedPageBreak/>
        <w:t xml:space="preserve">Section 6. Conflict. In the event of any conflict between these By-Laws and the following, the controlling language shall be found </w:t>
      </w:r>
      <w:proofErr w:type="gramStart"/>
      <w:r w:rsidRPr="00423054">
        <w:rPr>
          <w:rFonts w:ascii="Times New Roman" w:hAnsi="Times New Roman" w:cs="Times New Roman"/>
        </w:rPr>
        <w:t>in:</w:t>
      </w:r>
      <w:proofErr w:type="gramEnd"/>
      <w:r w:rsidRPr="00423054">
        <w:rPr>
          <w:rFonts w:ascii="Times New Roman" w:hAnsi="Times New Roman" w:cs="Times New Roman"/>
        </w:rPr>
        <w:t xml:space="preserve"> the laws of the State of Georgia, the Declaration of the Articles of Incorporation, in the order listed.</w:t>
      </w:r>
    </w:p>
    <w:sectPr w:rsidR="002E623D" w:rsidRPr="0042305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03D4"/>
    <w:rsid w:val="000B29E6"/>
    <w:rsid w:val="001448DF"/>
    <w:rsid w:val="0027762F"/>
    <w:rsid w:val="002A532C"/>
    <w:rsid w:val="002B72B4"/>
    <w:rsid w:val="002E623D"/>
    <w:rsid w:val="002E7E2E"/>
    <w:rsid w:val="00306065"/>
    <w:rsid w:val="00356965"/>
    <w:rsid w:val="003E7A6A"/>
    <w:rsid w:val="00423054"/>
    <w:rsid w:val="00430D5A"/>
    <w:rsid w:val="00471F67"/>
    <w:rsid w:val="0049356D"/>
    <w:rsid w:val="00611650"/>
    <w:rsid w:val="00653B46"/>
    <w:rsid w:val="00675F11"/>
    <w:rsid w:val="00755510"/>
    <w:rsid w:val="00790860"/>
    <w:rsid w:val="00795F9F"/>
    <w:rsid w:val="008311F7"/>
    <w:rsid w:val="008F5A59"/>
    <w:rsid w:val="00947D7F"/>
    <w:rsid w:val="009A15D0"/>
    <w:rsid w:val="009C5F42"/>
    <w:rsid w:val="009E4435"/>
    <w:rsid w:val="00A601F5"/>
    <w:rsid w:val="00A75A13"/>
    <w:rsid w:val="00A95207"/>
    <w:rsid w:val="00AB2215"/>
    <w:rsid w:val="00B237DA"/>
    <w:rsid w:val="00BE42FA"/>
    <w:rsid w:val="00C04D49"/>
    <w:rsid w:val="00C32880"/>
    <w:rsid w:val="00D31865"/>
    <w:rsid w:val="00D71FCD"/>
    <w:rsid w:val="00D96C7B"/>
    <w:rsid w:val="00E00D88"/>
    <w:rsid w:val="00E26EFD"/>
    <w:rsid w:val="00E421C1"/>
    <w:rsid w:val="00E67BB2"/>
    <w:rsid w:val="00F303D4"/>
    <w:rsid w:val="00F3354C"/>
    <w:rsid w:val="00FF5C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C9F336"/>
  <w15:chartTrackingRefBased/>
  <w15:docId w15:val="{E75148DB-52B5-4DEB-B54F-A7B40096D1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303D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303D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303D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303D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303D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303D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303D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303D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303D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303D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303D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303D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303D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303D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303D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303D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303D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303D4"/>
    <w:rPr>
      <w:rFonts w:eastAsiaTheme="majorEastAsia" w:cstheme="majorBidi"/>
      <w:color w:val="272727" w:themeColor="text1" w:themeTint="D8"/>
    </w:rPr>
  </w:style>
  <w:style w:type="paragraph" w:styleId="Title">
    <w:name w:val="Title"/>
    <w:basedOn w:val="Normal"/>
    <w:next w:val="Normal"/>
    <w:link w:val="TitleChar"/>
    <w:uiPriority w:val="10"/>
    <w:qFormat/>
    <w:rsid w:val="00F303D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303D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303D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303D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303D4"/>
    <w:pPr>
      <w:spacing w:before="160"/>
      <w:jc w:val="center"/>
    </w:pPr>
    <w:rPr>
      <w:i/>
      <w:iCs/>
      <w:color w:val="404040" w:themeColor="text1" w:themeTint="BF"/>
    </w:rPr>
  </w:style>
  <w:style w:type="character" w:customStyle="1" w:styleId="QuoteChar">
    <w:name w:val="Quote Char"/>
    <w:basedOn w:val="DefaultParagraphFont"/>
    <w:link w:val="Quote"/>
    <w:uiPriority w:val="29"/>
    <w:rsid w:val="00F303D4"/>
    <w:rPr>
      <w:i/>
      <w:iCs/>
      <w:color w:val="404040" w:themeColor="text1" w:themeTint="BF"/>
    </w:rPr>
  </w:style>
  <w:style w:type="paragraph" w:styleId="ListParagraph">
    <w:name w:val="List Paragraph"/>
    <w:basedOn w:val="Normal"/>
    <w:uiPriority w:val="34"/>
    <w:qFormat/>
    <w:rsid w:val="00F303D4"/>
    <w:pPr>
      <w:ind w:left="720"/>
      <w:contextualSpacing/>
    </w:pPr>
  </w:style>
  <w:style w:type="character" w:styleId="IntenseEmphasis">
    <w:name w:val="Intense Emphasis"/>
    <w:basedOn w:val="DefaultParagraphFont"/>
    <w:uiPriority w:val="21"/>
    <w:qFormat/>
    <w:rsid w:val="00F303D4"/>
    <w:rPr>
      <w:i/>
      <w:iCs/>
      <w:color w:val="0F4761" w:themeColor="accent1" w:themeShade="BF"/>
    </w:rPr>
  </w:style>
  <w:style w:type="paragraph" w:styleId="IntenseQuote">
    <w:name w:val="Intense Quote"/>
    <w:basedOn w:val="Normal"/>
    <w:next w:val="Normal"/>
    <w:link w:val="IntenseQuoteChar"/>
    <w:uiPriority w:val="30"/>
    <w:qFormat/>
    <w:rsid w:val="00F303D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303D4"/>
    <w:rPr>
      <w:i/>
      <w:iCs/>
      <w:color w:val="0F4761" w:themeColor="accent1" w:themeShade="BF"/>
    </w:rPr>
  </w:style>
  <w:style w:type="character" w:styleId="IntenseReference">
    <w:name w:val="Intense Reference"/>
    <w:basedOn w:val="DefaultParagraphFont"/>
    <w:uiPriority w:val="32"/>
    <w:qFormat/>
    <w:rsid w:val="00F303D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3521</Words>
  <Characters>17083</Characters>
  <Application>Microsoft Office Word</Application>
  <DocSecurity>0</DocSecurity>
  <Lines>252</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Kirk Buis</dc:creator>
  <cp:keywords/>
  <dc:description/>
  <cp:lastModifiedBy>Kirk Buis</cp:lastModifiedBy>
  <cp:revision>2</cp:revision>
  <dcterms:created xsi:type="dcterms:W3CDTF">2026-04-14T11:35:00Z</dcterms:created>
  <dcterms:modified xsi:type="dcterms:W3CDTF">2026-04-14T11:35:00Z</dcterms:modified>
</cp:coreProperties>
</file>